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DB" w:rsidRDefault="005073DB" w:rsidP="005073D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sz w:val="32"/>
          <w:szCs w:val="32"/>
        </w:rPr>
        <w:t>МДОУ  «Теремок» п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ернышевск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</w:rPr>
        <w:t xml:space="preserve">  </w:t>
      </w:r>
    </w:p>
    <w:p w:rsidR="005073DB" w:rsidRDefault="005073DB" w:rsidP="005073D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:rsidR="005073DB" w:rsidRDefault="005073DB" w:rsidP="005073DB">
      <w:pPr>
        <w:rPr>
          <w:rFonts w:eastAsiaTheme="minorHAnsi"/>
          <w:lang w:eastAsia="en-US"/>
        </w:rPr>
      </w:pPr>
    </w:p>
    <w:p w:rsidR="005073DB" w:rsidRDefault="005073DB" w:rsidP="005073DB">
      <w:r>
        <w:t xml:space="preserve"> </w:t>
      </w:r>
    </w:p>
    <w:p w:rsidR="005073DB" w:rsidRDefault="005073DB" w:rsidP="005073D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</w:t>
      </w: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jc w:val="center"/>
        <w:rPr>
          <w:sz w:val="44"/>
          <w:szCs w:val="44"/>
        </w:rPr>
      </w:pPr>
      <w:r>
        <w:rPr>
          <w:sz w:val="44"/>
          <w:szCs w:val="44"/>
        </w:rPr>
        <w:t>Рекомендации  по проведению  родительских собраний в детском саду.</w:t>
      </w: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jc w:val="center"/>
        <w:rPr>
          <w:sz w:val="44"/>
          <w:szCs w:val="44"/>
        </w:rPr>
      </w:pPr>
    </w:p>
    <w:p w:rsidR="005073DB" w:rsidRDefault="005073DB" w:rsidP="005073DB">
      <w:pPr>
        <w:ind w:left="7230" w:hanging="72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073DB" w:rsidRDefault="005073DB" w:rsidP="005073DB">
      <w:pPr>
        <w:ind w:left="7230" w:hanging="7230"/>
        <w:jc w:val="center"/>
        <w:rPr>
          <w:sz w:val="24"/>
          <w:szCs w:val="24"/>
        </w:rPr>
      </w:pPr>
    </w:p>
    <w:p w:rsidR="005073DB" w:rsidRDefault="005073DB" w:rsidP="005073DB">
      <w:pPr>
        <w:ind w:left="7230" w:hanging="7230"/>
        <w:jc w:val="center"/>
        <w:rPr>
          <w:sz w:val="24"/>
          <w:szCs w:val="24"/>
        </w:rPr>
      </w:pPr>
    </w:p>
    <w:p w:rsidR="005073DB" w:rsidRDefault="005073DB" w:rsidP="005073DB">
      <w:pPr>
        <w:ind w:left="7230" w:hanging="7230"/>
        <w:jc w:val="center"/>
        <w:rPr>
          <w:sz w:val="24"/>
          <w:szCs w:val="24"/>
        </w:rPr>
      </w:pPr>
    </w:p>
    <w:p w:rsidR="005073DB" w:rsidRDefault="005073DB" w:rsidP="005073DB">
      <w:pPr>
        <w:ind w:left="7230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Выполнила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усенко</w:t>
      </w:r>
      <w:proofErr w:type="spellEnd"/>
      <w:r>
        <w:rPr>
          <w:sz w:val="24"/>
          <w:szCs w:val="24"/>
        </w:rPr>
        <w:t xml:space="preserve">   Наталья  Геннадьевна.</w:t>
      </w:r>
    </w:p>
    <w:p w:rsidR="005073DB" w:rsidRDefault="005073DB" w:rsidP="005073DB">
      <w:pPr>
        <w:ind w:left="7230" w:hanging="284"/>
        <w:jc w:val="center"/>
        <w:rPr>
          <w:sz w:val="24"/>
          <w:szCs w:val="24"/>
        </w:rPr>
      </w:pPr>
    </w:p>
    <w:p w:rsidR="005073DB" w:rsidRDefault="005073DB" w:rsidP="005073DB">
      <w:pPr>
        <w:ind w:left="7230" w:hanging="284"/>
        <w:jc w:val="center"/>
        <w:rPr>
          <w:sz w:val="24"/>
          <w:szCs w:val="24"/>
        </w:rPr>
      </w:pPr>
    </w:p>
    <w:p w:rsidR="005073DB" w:rsidRDefault="005073DB" w:rsidP="005073D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5073DB" w:rsidRDefault="005073DB" w:rsidP="005073D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собранию можно пользоваться следующим планом:</w:t>
      </w:r>
    </w:p>
    <w:p w:rsidR="005073DB" w:rsidRDefault="005073DB" w:rsidP="005073DB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5073DB" w:rsidRDefault="005073DB" w:rsidP="005073DB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5073DB" w:rsidRDefault="005073DB" w:rsidP="005073DB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5073DB" w:rsidRDefault="005073DB" w:rsidP="005073DB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конкурсов, выставок.</w:t>
      </w:r>
    </w:p>
    <w:p w:rsidR="005073DB" w:rsidRDefault="005073DB" w:rsidP="005073DB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на магнитофон ответов детей по теме собрания.</w:t>
      </w:r>
    </w:p>
    <w:p w:rsidR="005073DB" w:rsidRDefault="005073DB" w:rsidP="005073DB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 на собрание сказочного героя (использование сюрпризного момента).</w:t>
      </w:r>
    </w:p>
    <w:p w:rsidR="005073DB" w:rsidRDefault="005073DB" w:rsidP="005073DB">
      <w:pPr>
        <w:numPr>
          <w:ilvl w:val="0"/>
          <w:numId w:val="1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плакатов по теме собрания и т.д.</w:t>
      </w:r>
    </w:p>
    <w:p w:rsidR="005073DB" w:rsidRDefault="005073DB" w:rsidP="005073DB">
      <w:pPr>
        <w:ind w:left="7230" w:hanging="284"/>
        <w:jc w:val="center"/>
        <w:rPr>
          <w:rFonts w:eastAsiaTheme="minorHAnsi"/>
          <w:sz w:val="28"/>
          <w:szCs w:val="28"/>
          <w:lang w:eastAsia="en-US"/>
        </w:rPr>
      </w:pPr>
    </w:p>
    <w:p w:rsidR="005073DB" w:rsidRDefault="005073DB" w:rsidP="005073DB">
      <w:pPr>
        <w:ind w:left="7230" w:hanging="284"/>
        <w:jc w:val="center"/>
        <w:rPr>
          <w:sz w:val="28"/>
          <w:szCs w:val="28"/>
        </w:rPr>
      </w:pP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Существует четыре формы организации работы с родителями: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информационно – аналитическая;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- </w:t>
      </w:r>
      <w:proofErr w:type="spellStart"/>
      <w:r>
        <w:rPr>
          <w:rFonts w:ascii="Georgia" w:hAnsi="Georgia"/>
          <w:color w:val="000000"/>
          <w:sz w:val="28"/>
          <w:szCs w:val="28"/>
        </w:rPr>
        <w:t>досуговая</w:t>
      </w:r>
      <w:proofErr w:type="spellEnd"/>
      <w:r>
        <w:rPr>
          <w:rFonts w:ascii="Georgia" w:hAnsi="Georgia"/>
          <w:color w:val="000000"/>
          <w:sz w:val="28"/>
          <w:szCs w:val="28"/>
        </w:rPr>
        <w:t>;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познавательная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- наглядно – информационная.                               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 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Информационно – аналитическая.                                        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Основной задачей информационно – аналитических форм организации общения с родителями являются сбор, обработка и использование в дальнейшей работе данных о семье каждого воспитанника, общекультурном уровне его родителей, наличие у них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</w:t>
      </w:r>
      <w:r>
        <w:rPr>
          <w:rFonts w:ascii="Georgia" w:hAnsi="Georgia"/>
          <w:color w:val="000000"/>
          <w:sz w:val="28"/>
          <w:szCs w:val="28"/>
        </w:rPr>
        <w:lastRenderedPageBreak/>
        <w:t xml:space="preserve">грамотного общения с их родителями. Проводится эта работа в виде тестов, </w:t>
      </w:r>
      <w:proofErr w:type="spellStart"/>
      <w:r>
        <w:rPr>
          <w:rFonts w:ascii="Georgia" w:hAnsi="Georgia"/>
          <w:color w:val="000000"/>
          <w:sz w:val="28"/>
          <w:szCs w:val="28"/>
        </w:rPr>
        <w:t>опросников</w:t>
      </w:r>
      <w:proofErr w:type="spellEnd"/>
      <w:r>
        <w:rPr>
          <w:rFonts w:ascii="Georgia" w:hAnsi="Georgia"/>
          <w:color w:val="000000"/>
          <w:sz w:val="28"/>
          <w:szCs w:val="28"/>
        </w:rPr>
        <w:t>, анкетирования, социологических срезов, интервьюирования, «почтовых ящиков».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                                         </w:t>
      </w:r>
      <w:proofErr w:type="spellStart"/>
      <w:r>
        <w:rPr>
          <w:rFonts w:ascii="Georgia" w:hAnsi="Georgia"/>
          <w:color w:val="000000"/>
          <w:sz w:val="28"/>
          <w:szCs w:val="28"/>
        </w:rPr>
        <w:t>Досуговая</w:t>
      </w:r>
      <w:proofErr w:type="spellEnd"/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proofErr w:type="spellStart"/>
      <w:r>
        <w:rPr>
          <w:rFonts w:ascii="Georgia" w:hAnsi="Georgia"/>
          <w:color w:val="000000"/>
          <w:sz w:val="28"/>
          <w:szCs w:val="28"/>
        </w:rPr>
        <w:t>Досуговые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>
        <w:rPr>
          <w:rFonts w:ascii="Georgia" w:hAnsi="Georgia"/>
          <w:color w:val="000000"/>
          <w:sz w:val="28"/>
          <w:szCs w:val="28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т.п..</w:t>
      </w:r>
      <w:proofErr w:type="gramEnd"/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                                      Познавательная.           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 Проводятся они в виде семинаров- практикумов, педагогических брифингов, педагогической 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т.п</w:t>
      </w:r>
      <w:proofErr w:type="gramStart"/>
      <w:r>
        <w:rPr>
          <w:rFonts w:ascii="Georgia" w:hAnsi="Georgia"/>
          <w:color w:val="000000"/>
          <w:sz w:val="28"/>
          <w:szCs w:val="28"/>
        </w:rPr>
        <w:t>..</w:t>
      </w:r>
      <w:proofErr w:type="gramEnd"/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                               Наглядно- информационные.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Наглядно-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 </w:t>
      </w:r>
      <w:proofErr w:type="gramStart"/>
      <w:r>
        <w:rPr>
          <w:rFonts w:ascii="Georgia" w:hAnsi="Georgia"/>
          <w:color w:val="000000"/>
          <w:sz w:val="28"/>
          <w:szCs w:val="28"/>
        </w:rPr>
        <w:t>Наглядно- информационное направление включает в себя: родительские уголки, папки- передвижки, групповые альбомы, библиотечки для родителей, родительскую почту  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 с пропагандой определенных идей и событий.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Чтобы отойти от стандартных родительских уголков, можно выпустить стенды настольной тематической информации, </w:t>
      </w:r>
      <w:r>
        <w:rPr>
          <w:rFonts w:ascii="Georgia" w:hAnsi="Georgia"/>
          <w:color w:val="000000"/>
          <w:sz w:val="28"/>
          <w:szCs w:val="28"/>
        </w:rPr>
        <w:lastRenderedPageBreak/>
        <w:t>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Style w:val="apple-converted-space"/>
        </w:rPr>
      </w:pPr>
      <w:r>
        <w:rPr>
          <w:rFonts w:ascii="Georgia" w:hAnsi="Georgia"/>
          <w:color w:val="000000"/>
          <w:sz w:val="28"/>
          <w:szCs w:val="28"/>
        </w:rPr>
        <w:t xml:space="preserve">Семья и детский сад – два воспитательных феномена, каждый </w:t>
      </w:r>
      <w:proofErr w:type="gramStart"/>
      <w:r>
        <w:rPr>
          <w:rFonts w:ascii="Georgia" w:hAnsi="Georgia"/>
          <w:color w:val="000000"/>
          <w:sz w:val="28"/>
          <w:szCs w:val="28"/>
        </w:rPr>
        <w:t>из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которых по- 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  <w:r>
        <w:rPr>
          <w:rStyle w:val="apple-converted-space"/>
          <w:rFonts w:ascii="Georgia" w:hAnsi="Georgia"/>
          <w:color w:val="000000"/>
          <w:sz w:val="28"/>
          <w:szCs w:val="28"/>
        </w:rPr>
        <w:t> 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Style w:val="apple-converted-space"/>
          <w:rFonts w:ascii="Georgia" w:hAnsi="Georgia"/>
          <w:color w:val="000000"/>
          <w:sz w:val="28"/>
          <w:szCs w:val="28"/>
        </w:rPr>
      </w:pPr>
      <w:r>
        <w:rPr>
          <w:rStyle w:val="apple-converted-space"/>
          <w:rFonts w:ascii="Georgia" w:hAnsi="Georgia"/>
          <w:color w:val="000000"/>
          <w:sz w:val="28"/>
          <w:szCs w:val="28"/>
        </w:rPr>
        <w:t>Список используемой литературы.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</w:pP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 Давыдова О. И., </w:t>
      </w:r>
      <w:proofErr w:type="spellStart"/>
      <w:r>
        <w:rPr>
          <w:rFonts w:ascii="Georgia" w:hAnsi="Georgia"/>
          <w:color w:val="000000"/>
        </w:rPr>
        <w:t>Богословец</w:t>
      </w:r>
      <w:proofErr w:type="spellEnd"/>
      <w:r>
        <w:rPr>
          <w:rFonts w:ascii="Georgia" w:hAnsi="Georgia"/>
          <w:color w:val="000000"/>
        </w:rPr>
        <w:t xml:space="preserve"> Л. Г., Майер А.А. Работа с родителями в ДОУ. М – 2005г.</w:t>
      </w:r>
    </w:p>
    <w:p w:rsidR="005073DB" w:rsidRDefault="005073DB" w:rsidP="005073DB">
      <w:pPr>
        <w:pStyle w:val="a3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Зверева О.Л., Кротова Т.В. Общение педагога с родителями в ДОУ. Методический аспект. – М., 2005г.</w:t>
      </w:r>
    </w:p>
    <w:p w:rsidR="003F7C47" w:rsidRDefault="003F7C47"/>
    <w:sectPr w:rsidR="003F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9683D"/>
    <w:multiLevelType w:val="multilevel"/>
    <w:tmpl w:val="61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3DB"/>
    <w:rsid w:val="003F7C47"/>
    <w:rsid w:val="005073DB"/>
    <w:rsid w:val="00D9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7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CipHeR-SRV</dc:creator>
  <cp:keywords/>
  <dc:description/>
  <cp:lastModifiedBy>CipHeR-SRV</cp:lastModifiedBy>
  <cp:revision>3</cp:revision>
  <dcterms:created xsi:type="dcterms:W3CDTF">2015-10-30T02:59:00Z</dcterms:created>
  <dcterms:modified xsi:type="dcterms:W3CDTF">2015-10-30T03:00:00Z</dcterms:modified>
</cp:coreProperties>
</file>