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EEE" w:rsidP="00DD0EEE">
      <w:pPr>
        <w:jc w:val="center"/>
      </w:pPr>
      <w:r w:rsidRPr="00DD0EEE">
        <w:drawing>
          <wp:inline distT="0" distB="0" distL="0" distR="0">
            <wp:extent cx="5933218" cy="6780561"/>
            <wp:effectExtent l="19050" t="0" r="0" b="0"/>
            <wp:docPr id="4" name="Рисунок 4" descr="https://lh5.googleusercontent.com/urvf552NJMyXFs3YwwGzQFNdbd9oyQchMVwSah7i5RndW_sT0ETGU4XXanYx1EF_JtSjmXeFI7-Ao5pFdMmrK2mWnzlN7eHa6JxISFkFjhuMus1xcsLrhJRY9il8Yz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urvf552NJMyXFs3YwwGzQFNdbd9oyQchMVwSah7i5RndW_sT0ETGU4XXanYx1EF_JtSjmXeFI7-Ao5pFdMmrK2mWnzlN7eHa6JxISFkFjhuMus1xcsLrhJRY9il8Yz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70" cy="67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EE" w:rsidRPr="00111BD9" w:rsidRDefault="00DD0EEE" w:rsidP="00DD0EEE">
      <w:pPr>
        <w:spacing w:before="80" w:after="80" w:line="240" w:lineRule="auto"/>
        <w:ind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9900FF"/>
          <w:sz w:val="40"/>
          <w:szCs w:val="40"/>
          <w:shd w:val="clear" w:color="auto" w:fill="FFFF00"/>
        </w:rPr>
        <w:t xml:space="preserve">Консультация для родителей </w:t>
      </w:r>
    </w:p>
    <w:p w:rsidR="00DD0EEE" w:rsidRPr="00111BD9" w:rsidRDefault="00DD0EEE" w:rsidP="00DD0EEE">
      <w:pPr>
        <w:spacing w:before="80" w:after="80" w:line="240" w:lineRule="auto"/>
        <w:ind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9900FF"/>
          <w:sz w:val="40"/>
          <w:szCs w:val="40"/>
          <w:shd w:val="clear" w:color="auto" w:fill="FFFF00"/>
        </w:rPr>
        <w:t xml:space="preserve">“Как сделать ребёнку </w:t>
      </w:r>
      <w:proofErr w:type="spellStart"/>
      <w:r w:rsidRPr="00111BD9">
        <w:rPr>
          <w:rFonts w:ascii="Times New Roman" w:eastAsia="Times New Roman" w:hAnsi="Times New Roman" w:cs="Times New Roman"/>
          <w:b/>
          <w:bCs/>
          <w:color w:val="9900FF"/>
          <w:sz w:val="40"/>
          <w:szCs w:val="40"/>
          <w:shd w:val="clear" w:color="auto" w:fill="FFFF00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b/>
          <w:bCs/>
          <w:color w:val="9900FF"/>
          <w:sz w:val="40"/>
          <w:szCs w:val="40"/>
          <w:shd w:val="clear" w:color="auto" w:fill="FFFF00"/>
        </w:rPr>
        <w:t>”</w:t>
      </w:r>
    </w:p>
    <w:p w:rsidR="00DD0EEE" w:rsidRPr="00111BD9" w:rsidRDefault="00DD0EEE" w:rsidP="00DD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EEE" w:rsidRPr="00111BD9" w:rsidRDefault="00DD0EEE" w:rsidP="00DD0EEE">
      <w:pPr>
        <w:spacing w:before="80" w:after="80" w:line="240" w:lineRule="auto"/>
        <w:ind w:right="-3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дошкольника — это: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1. Способ фиксирования, накопления и оценки индивидуальных достижений ребенка в определенный период его развития, важнейшая точка соприкосновения во взаимодействии «педагог — ребенок — родитель»; метод оценивания реальных достижений дошкольника;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2. Коллекция работ воспитанников, которая демонстрирует его усилия, прогресс или достижения в определенной области;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 xml:space="preserve">3.  Своеобразная выставка работ детей, задачей которой является отслеживание их личностного роста; 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4.  Коллекция работ и результатов деятельности ребенка, которые демонстрируют его усилия, прогресс и достижения в различных областях; 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5.    Инструмент комплексной оценки уровня развития индивидуальных качеств, возможностей и способностей ребенка, способ анализа индивидуальных достижений для выстраивания дальнейшей траектории развития. Важная цель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— увидеть картину значимых об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softHyphen/>
        <w:t>разовательных результатов в целом, обеспечить отслеживание индивидуального прогресса ребенка в широком образовательном контексте, показать его способность практически приме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softHyphen/>
        <w:t xml:space="preserve">нять приобретенные знания и умения. Основной смысл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— показать все, на что способен ребенок.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   </w:t>
      </w:r>
      <w:proofErr w:type="spellStart"/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дошкольника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—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это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прежде всего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дошкольника может быть как формой эффективного оценивания творческих достижений ребенка, так и способом развития его спо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softHyphen/>
        <w:t xml:space="preserve">собностей. Существует ряд функций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: диагностическая (фиксирует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изменения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 рост за определенный период времени), содержательная (раскрывает весь спектр выполняемых работ), рейтинговая (показывает диапазон умений и навыков ребенка) и др. Процесс создания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является своего рода педагогической технологией.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 Если же времени и терпения у вас предостаточно, то здесь вы можете ознакомиться с некоторыми видами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, их разделами.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 Каждый родитель старается уделить внимание развитию своего ребенка. С учетом его индивидуальных способностей подбирают ему кружки и секции, отдают в музыкальные и художественные школы, всячески стараясь развить его способности. А многие, трепетно стараются сохранить то, что так дорого им, то, что так отчетливо напоминает о вехах развития любимого чада. 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 Несомненно, особую роль в этом может сыграть технология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или папка достижений ребенка. 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Основную функцию, которое выполняет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– это заметить что-то хорошее, положительное, а не акцентировать внимание на том, что ещё не можешь, не знаешь или не умеешь.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Папку лучше приобретать с жесткой обложкой.  Так как она будет использоваться не один год, то и оформлять обложку нужно не спеша, продумав все детали.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   Со временем можно будет добавлять новые разделы, например, хобби у ребенка будет не одно и обо всех увлечениях можно написать в этот альбом.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 xml:space="preserve">    Для чего же и кому нужно это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, если оно не имеет официальной силы и не требуется при поступлении в ВУЗ или другое учебное заведение?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Прежде всего, оно необходимо самому ребенку, для прослеживания динамики своих достижений. Также сбор материала для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приобщает ребенка к творческому процессу, к некоторому созиданию и формированию своего имиджа. Для родителей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представляет сборник ценной информации о своем ребенке, позволяющий судить о его развитии.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дошкольника – это копилка личных достижений ребёнка в разнообразных видах деятельности, копилка его успехов, копилка его положительных эмоций, возможность ещё раз пережить приятные моменты своей жизни. 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 Перед тем как начать формировать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, определитесь – для чего оно нужно: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– для сбора успехов и достижений, которые отражают результаты работы по какому-то направлению (например, в рисовании или в спорте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)</w:t>
      </w:r>
      <w:proofErr w:type="gramEnd"/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– на долгую память, когда информация собирается за определённый период. В таком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можно увидеть путь развития ребёнка за определенный период времени (например, с рождения до 3-х лет, с рождения и до школы, школьный период и т. д.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)</w:t>
      </w:r>
      <w:proofErr w:type="gramEnd"/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–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тематическое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; составляется исходя из темы. Например, моя читающая семья, как я провел лето и т. д.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 Количество разделов и рубрик, их содержание определяются индивидуально для каждого случая, и зависит только от Вас. Но если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требуют предоставить в дошкольное учреждение или в школу, то необходимо придерживаться общепринятых правил.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имеет свою структуру, состоит из разделов. Ряд авторов предлагают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собственные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структуру и содержание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ребенка дошкольного возраста. </w:t>
      </w:r>
    </w:p>
    <w:p w:rsidR="00DD0EEE" w:rsidRPr="00111BD9" w:rsidRDefault="00DD0EEE" w:rsidP="00DD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 Так, </w:t>
      </w:r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И. Руденко 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предлагает примерное содержание этих разделов, которое за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softHyphen/>
        <w:t>полняется постепенно, в соответствии с возможностями и достижениями дошкольника.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Раздел 1 «Давайте познакомимся». 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(«Мне нравится...», «Обожаю, когда...»), в которой будут записаны ответы ребенка.</w:t>
      </w:r>
      <w:proofErr w:type="gramEnd"/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3 «Портрет моего ребенка». В разделе помещаются сочинения родителей о своем малыше.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Раздел 8 «Спрашивайте, родители!». В разделе родители формулируют свои вопросы к специалистам ДОУ. </w:t>
      </w:r>
    </w:p>
    <w:p w:rsidR="00DD0EEE" w:rsidRPr="00111BD9" w:rsidRDefault="00DD0EEE" w:rsidP="00DD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 Л. Орлова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предлагает такой вариант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, содержание которого в первую очередь будет интересно родителям,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.  Титульный лист, на котором содержится информация о ребенке (фамилия, имя, отчество, дата рождения), фиксируется дата начала и дата окончания ведения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, изображение ладошки ребенка на момент начала ведения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 изображение ладошки на момент окончания ведения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1 «Познакомьтесь со мной» 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известных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однофамильцах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, персональная информация ребенка (знак зодиака, гороскопы, талисманы и др.).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Раздел 2 «Я расту» 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например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считать до пяти, кувыркаться и др.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3 «Моя семья». 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4 «Чем могу — помогу» содержит фотографии ребенка, на которых он изображен за выполнением домашней работы.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Раздел 5 «Мир вокруг нас». В данный раздел вносятся небольшие творческие работы ребенка по экскурсиям, познавательным прогулкам.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Раздел 6 «Вдохновение зимы (весны, лета, осени)».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</w:t>
      </w:r>
      <w:proofErr w:type="gramEnd"/>
    </w:p>
    <w:p w:rsidR="00DD0EEE" w:rsidRPr="00111BD9" w:rsidRDefault="00DD0EEE" w:rsidP="00DD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В. Дмитриева, Е. Егорова 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также предлагают определенную структуру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: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1 «Информация родителей», 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2 «Информация педагогов» 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Раздел 3 «Информация ребенка о себе» 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DD0EEE" w:rsidRPr="00111BD9" w:rsidRDefault="00DD0EEE" w:rsidP="00DD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  Л. И. </w:t>
      </w:r>
      <w:proofErr w:type="spellStart"/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Адаменко</w:t>
      </w:r>
      <w:proofErr w:type="spellEnd"/>
      <w:r w:rsidRPr="00111BD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предлагает следующую структуру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: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блок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«Какой ребенок хороший», 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блок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«Какой ребенок умелый» 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блок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«Какой ребенок успешный» 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DD0EEE" w:rsidRPr="00111BD9" w:rsidRDefault="00DD0EEE" w:rsidP="00DD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EEE" w:rsidRPr="00111BD9" w:rsidRDefault="00DD0EEE" w:rsidP="00DD0EEE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 xml:space="preserve">Таким образом,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семье.</w:t>
      </w:r>
    </w:p>
    <w:p w:rsidR="00DD0EEE" w:rsidRDefault="00DD0EEE" w:rsidP="00DD0EEE">
      <w:pPr>
        <w:jc w:val="center"/>
      </w:pPr>
      <w:r w:rsidRPr="00DD0EEE">
        <w:drawing>
          <wp:inline distT="0" distB="0" distL="0" distR="0">
            <wp:extent cx="6417376" cy="3408219"/>
            <wp:effectExtent l="19050" t="0" r="2474" b="0"/>
            <wp:docPr id="2" name="Рисунок 2" descr="https://lh4.googleusercontent.com/GzMyGabhX6L1b6skpzXDEol24J5fmrpNHUkjtqOI-mItodXbwflKpN231AH8INCnjeLzS5YzmnqVu7L764gzqIxkiBZyXpcvLcuvubBg9D7U_LSBrn5lrXUFPBQC5F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GzMyGabhX6L1b6skpzXDEol24J5fmrpNHUkjtqOI-mItodXbwflKpN231AH8INCnjeLzS5YzmnqVu7L764gzqIxkiBZyXpcvLcuvubBg9D7U_LSBrn5lrXUFPBQC5FM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10" cy="341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EEE" w:rsidSect="00DD0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EEE"/>
    <w:rsid w:val="00965F79"/>
    <w:rsid w:val="00DD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CipHeR-SRV</dc:creator>
  <cp:keywords/>
  <dc:description/>
  <cp:lastModifiedBy>CipHeR-SRV</cp:lastModifiedBy>
  <cp:revision>2</cp:revision>
  <dcterms:created xsi:type="dcterms:W3CDTF">2016-02-01T05:21:00Z</dcterms:created>
  <dcterms:modified xsi:type="dcterms:W3CDTF">2016-02-01T05:25:00Z</dcterms:modified>
</cp:coreProperties>
</file>